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Łodzianie mdleją z powodu temperatury</w:t>
      </w:r>
    </w:p>
    <w:p>
      <w:pPr>
        <w:spacing w:before="0" w:after="500" w:line="264" w:lineRule="auto"/>
      </w:pPr>
      <w:r>
        <w:rPr>
          <w:rFonts w:ascii="calibri" w:hAnsi="calibri" w:eastAsia="calibri" w:cs="calibri"/>
          <w:sz w:val="36"/>
          <w:szCs w:val="36"/>
          <w:b/>
        </w:rPr>
        <w:t xml:space="preserve">Fala upałów przetoczyła się przez łódzkie. Dotychczasowa kulminacja wysokich temperatur miała miejsce w środę, kiedy to termometry wskazały nawet 37 stopni. Upał odbił się na zdrowiu łodzian. Ratownicy medyczni interweniowali w przypadkach omdleń, zasłabnięć oraz udarów cieplnych.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Wysoka temperatura może negatywnie wpływać na ludzki organizm. Nic zatem dziwnego, że w środę łódzkie ambulanse wyjeżdżały częściej. Zwłaszcza do przypadków omdleń i zasłabnięć w miejscach publicznych. W środę na terenie województwa łódzkiego zrealizowano 697 wezwań. Po czwartkowym ochłodzeniu karetki wyjechały już tylko 560 razy.</w:t>
      </w:r>
    </w:p>
    <w:p>
      <w:pPr>
        <w:spacing w:before="0" w:after="300"/>
      </w:pPr>
      <w:r>
        <w:rPr>
          <w:rFonts w:ascii="calibri" w:hAnsi="calibri" w:eastAsia="calibri" w:cs="calibri"/>
          <w:sz w:val="24"/>
          <w:szCs w:val="24"/>
        </w:rPr>
        <w:t xml:space="preserve">Doskonały przykład stanowić może wezwanie do 72-letniej kobiety, która podczas największego nasłonecznienia dokonywała zakupów na jednym z łódzkich rynków. Niestety zakupy zakończyła interwencja zespołu ratownictwa medycznego. Chora z powodu objawów znacznego odwodnienia wymagała przewiezienia do szpitala.</w:t>
      </w:r>
    </w:p>
    <w:p>
      <w:pPr>
        <w:spacing w:before="0" w:after="300"/>
      </w:pPr>
      <w:r>
        <w:rPr>
          <w:rFonts w:ascii="calibri" w:hAnsi="calibri" w:eastAsia="calibri" w:cs="calibri"/>
          <w:sz w:val="24"/>
          <w:szCs w:val="24"/>
        </w:rPr>
        <w:t xml:space="preserve">Mdleją nie tylko osoby starsze. Około godziny 14:00 ratownicy medyczni udzielali pomocy 34-letniej kobiecie - pracownicy jednej z łódzkich form produkcyjnych. Początkowe osłabienie w miarę przebywania w gorącym, źle wentylowanym pomieszczeniu przerodziło się w omdlenie. Pomocy udzielili początkowo współpracownicy. Nie obyło się jednak bez interwencji pogotowia ratunkowego. Chora przyznała podczas badania, że pomimo wysokich temperatur wypiła w pracy jedynie szklankę wody.</w:t>
      </w:r>
    </w:p>
    <w:p>
      <w:pPr>
        <w:spacing w:before="0" w:after="300"/>
      </w:pPr>
      <w:r>
        <w:rPr>
          <w:rFonts w:ascii="calibri" w:hAnsi="calibri" w:eastAsia="calibri" w:cs="calibri"/>
          <w:sz w:val="24"/>
          <w:szCs w:val="24"/>
        </w:rPr>
        <w:t xml:space="preserve">Inny przykład stanowi 37-letni mężczyzna - zawodowy kierowca, który swą pracę wykonywał w niewentylowanym pojeździe. Po całym dniu jazdy mężczyzna odczuwał bóle głowy, bolesne kurcze mięśni, do których po chwili dołączyły się wymioty oraz krótkotrwałe omdlenie. Mężczyzna wymagał obniżenia temperatury, uzupełnienia płynów oraz transportu do szpitala z podejrzeniem udaru cieplnego.</w:t>
      </w:r>
    </w:p>
    <w:p>
      <w:pPr>
        <w:spacing w:before="0" w:after="300"/>
      </w:pPr>
      <w:r>
        <w:rPr>
          <w:rFonts w:ascii="calibri" w:hAnsi="calibri" w:eastAsia="calibri" w:cs="calibri"/>
          <w:sz w:val="24"/>
          <w:szCs w:val="24"/>
        </w:rPr>
        <w:t xml:space="preserve">Wakacje przed nami! Mimo chwilowego ochłodzenia upały powrócą. Zatem pamiętajmy!</w:t>
      </w:r>
    </w:p>
    <w:p>
      <w:pPr>
        <w:spacing w:before="200" w:after="0"/>
      </w:pPr>
      <w:r>
        <w:rPr>
          <w:rFonts w:ascii="calibri" w:hAnsi="calibri" w:eastAsia="calibri" w:cs="calibri"/>
          <w:sz w:val="24"/>
          <w:szCs w:val="24"/>
        </w:rPr>
        <w:t xml:space="preserve">1. </w:t>
      </w:r>
      <w:r>
        <w:rPr>
          <w:rFonts w:ascii="calibri" w:hAnsi="calibri" w:eastAsia="calibri" w:cs="calibri"/>
          <w:sz w:val="24"/>
          <w:szCs w:val="24"/>
        </w:rPr>
        <w:t xml:space="preserve">Podczas wysokich temperatur wraz z potem tracimy wodę i cenne elektrolity. Uzupełniajmy wypijając minimum dwa litry wody dziennie. Strzeżmy się przy tym przed wszelkiego rodzaju słodkimi napojami oraz kawą, które wbrew pozorom zwiększają utratę wody.</w:t>
      </w:r>
    </w:p>
    <w:p>
      <w:pPr>
        <w:spacing w:before="0" w:after="0"/>
      </w:pPr>
      <w:r>
        <w:rPr>
          <w:rFonts w:ascii="calibri" w:hAnsi="calibri" w:eastAsia="calibri" w:cs="calibri"/>
          <w:sz w:val="24"/>
          <w:szCs w:val="24"/>
        </w:rPr>
        <w:t xml:space="preserve">2. </w:t>
      </w:r>
      <w:r>
        <w:rPr>
          <w:rFonts w:ascii="calibri" w:hAnsi="calibri" w:eastAsia="calibri" w:cs="calibri"/>
          <w:sz w:val="24"/>
          <w:szCs w:val="24"/>
        </w:rPr>
        <w:t xml:space="preserve">Jeśli nie musimy, pozostańmy w domu podczas największego nasłonecznienia (11:00-16:00). Dotyczy to zwłaszcza osób starszych oraz dzieci.</w:t>
      </w:r>
    </w:p>
    <w:p>
      <w:pPr>
        <w:spacing w:before="0" w:after="0"/>
      </w:pPr>
      <w:r>
        <w:rPr>
          <w:rFonts w:ascii="calibri" w:hAnsi="calibri" w:eastAsia="calibri" w:cs="calibri"/>
          <w:sz w:val="24"/>
          <w:szCs w:val="24"/>
        </w:rPr>
        <w:t xml:space="preserve">3. </w:t>
      </w:r>
      <w:r>
        <w:rPr>
          <w:rFonts w:ascii="calibri" w:hAnsi="calibri" w:eastAsia="calibri" w:cs="calibri"/>
          <w:sz w:val="24"/>
          <w:szCs w:val="24"/>
        </w:rPr>
        <w:t xml:space="preserve">Jeśli musimy opuścić mieszkanie chrońmy głowę! Ekspozycja na działanie promieni słonecznych może zwiększyć temperaturę ośrodkowego układu nerwowego o 1,5-2,5 st.C. To z kolei może być przyczyną groźnych powikłań takich jak udar słoneczny.</w:t>
      </w:r>
    </w:p>
    <w:p/>
    <w:p>
      <w:pPr>
        <w:spacing w:before="0" w:after="300"/>
      </w:pPr>
      <w:r>
        <w:rPr>
          <w:rFonts w:ascii="calibri" w:hAnsi="calibri" w:eastAsia="calibri" w:cs="calibri"/>
          <w:sz w:val="24"/>
          <w:szCs w:val="24"/>
        </w:rPr>
        <w:t xml:space="preserve">Jeśli w wyniku wysokiej temperatury doznamy udaru cieplnego lub słonecznego wezwijmy pogotowie ratunkowe. Działania jakie warto podjąć do czasu przyjazdu karetki w ramach pierwszej pomocy przedstawia załączona infografika.</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2025-06-24T20:43:08+02:00</dcterms:created>
  <dcterms:modified xsi:type="dcterms:W3CDTF">2025-06-24T20:43:08+02:00</dcterms:modified>
</cp:coreProperties>
</file>

<file path=docProps/custom.xml><?xml version="1.0" encoding="utf-8"?>
<Properties xmlns="http://schemas.openxmlformats.org/officeDocument/2006/custom-properties" xmlns:vt="http://schemas.openxmlformats.org/officeDocument/2006/docPropsVTypes"/>
</file>